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5C" w:rsidRDefault="00E22D5C">
      <w:pPr>
        <w:spacing w:line="1" w:lineRule="exact"/>
      </w:pPr>
    </w:p>
    <w:p w:rsidR="00E22D5C" w:rsidRDefault="00E22D5C">
      <w:pPr>
        <w:framePr w:wrap="none" w:vAnchor="page" w:hAnchor="page" w:x="2326" w:y="1293"/>
        <w:rPr>
          <w:sz w:val="2"/>
          <w:szCs w:val="2"/>
        </w:rPr>
      </w:pPr>
    </w:p>
    <w:p w:rsidR="00E22D5C" w:rsidRDefault="00E22D5C">
      <w:pPr>
        <w:framePr w:wrap="none" w:vAnchor="page" w:hAnchor="page" w:x="6166" w:y="3890"/>
        <w:rPr>
          <w:sz w:val="2"/>
          <w:szCs w:val="2"/>
        </w:rPr>
      </w:pPr>
    </w:p>
    <w:p w:rsidR="00E22D5C" w:rsidRDefault="00D3040C">
      <w:pPr>
        <w:pStyle w:val="10"/>
        <w:framePr w:w="9384" w:h="1066" w:hRule="exact" w:wrap="none" w:vAnchor="page" w:hAnchor="page" w:x="1698" w:y="7763"/>
      </w:pPr>
      <w:bookmarkStart w:id="0" w:name="bookmark0"/>
      <w:bookmarkStart w:id="1" w:name="bookmark1"/>
      <w:bookmarkStart w:id="2" w:name="bookmark2"/>
      <w:r>
        <w:t>ПРОГРАММА ВСТУПИТЕЛЬНЫХ ИСПЫТАНИЙ</w:t>
      </w:r>
      <w:bookmarkEnd w:id="0"/>
      <w:bookmarkEnd w:id="1"/>
      <w:bookmarkEnd w:id="2"/>
    </w:p>
    <w:p w:rsidR="00E22D5C" w:rsidRDefault="00D3040C">
      <w:pPr>
        <w:pStyle w:val="11"/>
        <w:framePr w:w="9384" w:h="1066" w:hRule="exact" w:wrap="none" w:vAnchor="page" w:hAnchor="page" w:x="1698" w:y="7763"/>
        <w:ind w:firstLine="520"/>
      </w:pPr>
      <w:r>
        <w:rPr>
          <w:b/>
          <w:bCs/>
        </w:rPr>
        <w:t>для поступающих на обучение по образовательным программам</w:t>
      </w:r>
    </w:p>
    <w:p w:rsidR="00E22D5C" w:rsidRDefault="00D3040C">
      <w:pPr>
        <w:pStyle w:val="11"/>
        <w:framePr w:w="9384" w:h="672" w:hRule="exact" w:wrap="none" w:vAnchor="page" w:hAnchor="page" w:x="1698" w:y="8834"/>
        <w:ind w:firstLine="0"/>
        <w:jc w:val="center"/>
      </w:pPr>
      <w:r>
        <w:rPr>
          <w:b/>
          <w:bCs/>
        </w:rPr>
        <w:t>среднего профессионального образования на 20</w:t>
      </w:r>
      <w:r w:rsidR="00741CDE">
        <w:rPr>
          <w:b/>
          <w:bCs/>
        </w:rPr>
        <w:t>20</w:t>
      </w:r>
      <w:r>
        <w:rPr>
          <w:b/>
          <w:bCs/>
        </w:rPr>
        <w:t>/2</w:t>
      </w:r>
      <w:r w:rsidR="00741CDE">
        <w:rPr>
          <w:b/>
          <w:bCs/>
        </w:rPr>
        <w:t>1</w:t>
      </w:r>
      <w:r>
        <w:rPr>
          <w:b/>
          <w:bCs/>
        </w:rPr>
        <w:t xml:space="preserve"> учебный год в</w:t>
      </w:r>
      <w:r>
        <w:rPr>
          <w:b/>
          <w:bCs/>
        </w:rPr>
        <w:br/>
      </w:r>
      <w:r w:rsidR="00460C06">
        <w:rPr>
          <w:b/>
          <w:bCs/>
        </w:rPr>
        <w:t>ЧНПОУ</w:t>
      </w:r>
      <w:bookmarkStart w:id="3" w:name="_GoBack"/>
      <w:bookmarkEnd w:id="3"/>
      <w:r>
        <w:rPr>
          <w:b/>
          <w:bCs/>
        </w:rPr>
        <w:t xml:space="preserve"> «</w:t>
      </w:r>
      <w:r w:rsidR="00741CDE">
        <w:rPr>
          <w:b/>
          <w:bCs/>
        </w:rPr>
        <w:t>Многопрофильный колледж</w:t>
      </w:r>
      <w:r>
        <w:rPr>
          <w:b/>
          <w:bCs/>
        </w:rPr>
        <w:t>»</w:t>
      </w:r>
    </w:p>
    <w:p w:rsidR="00E22D5C" w:rsidRDefault="00D3040C">
      <w:pPr>
        <w:pStyle w:val="20"/>
        <w:framePr w:w="9384" w:h="298" w:hRule="exact" w:wrap="none" w:vAnchor="page" w:hAnchor="page" w:x="1698" w:y="9717"/>
        <w:spacing w:after="0" w:line="240" w:lineRule="auto"/>
        <w:jc w:val="center"/>
      </w:pPr>
      <w:r>
        <w:rPr>
          <w:b/>
          <w:bCs/>
        </w:rPr>
        <w:t>по специальности:</w:t>
      </w:r>
    </w:p>
    <w:p w:rsidR="00E22D5C" w:rsidRDefault="00D3040C">
      <w:pPr>
        <w:pStyle w:val="11"/>
        <w:framePr w:w="9384" w:h="350" w:hRule="exact" w:wrap="none" w:vAnchor="page" w:hAnchor="page" w:x="1698" w:y="10019"/>
        <w:ind w:firstLine="0"/>
        <w:jc w:val="center"/>
      </w:pPr>
      <w:r>
        <w:t>54.02.01 Дизайн (по отраслям)</w:t>
      </w:r>
    </w:p>
    <w:p w:rsidR="00E22D5C" w:rsidRDefault="00E22D5C">
      <w:pPr>
        <w:spacing w:line="1" w:lineRule="exact"/>
        <w:sectPr w:rsidR="00E22D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2D5C" w:rsidRDefault="00E22D5C">
      <w:pPr>
        <w:spacing w:line="1" w:lineRule="exact"/>
      </w:pPr>
    </w:p>
    <w:p w:rsidR="00E22D5C" w:rsidRDefault="00D3040C">
      <w:pPr>
        <w:pStyle w:val="22"/>
        <w:framePr w:w="9384" w:h="14342" w:hRule="exact" w:wrap="none" w:vAnchor="page" w:hAnchor="page" w:x="1699" w:y="952"/>
        <w:numPr>
          <w:ilvl w:val="0"/>
          <w:numId w:val="1"/>
        </w:numPr>
        <w:tabs>
          <w:tab w:val="left" w:pos="1001"/>
        </w:tabs>
        <w:ind w:firstLine="640"/>
        <w:jc w:val="both"/>
      </w:pPr>
      <w:bookmarkStart w:id="4" w:name="bookmark5"/>
      <w:bookmarkStart w:id="5" w:name="bookmark3"/>
      <w:bookmarkStart w:id="6" w:name="bookmark4"/>
      <w:bookmarkStart w:id="7" w:name="bookmark6"/>
      <w:bookmarkEnd w:id="4"/>
      <w:r>
        <w:t>Характеристика вступительного испытания</w:t>
      </w:r>
      <w:bookmarkEnd w:id="5"/>
      <w:bookmarkEnd w:id="6"/>
      <w:bookmarkEnd w:id="7"/>
    </w:p>
    <w:p w:rsidR="00E22D5C" w:rsidRDefault="00D3040C">
      <w:pPr>
        <w:pStyle w:val="11"/>
        <w:framePr w:w="9384" w:h="14342" w:hRule="exact" w:wrap="none" w:vAnchor="page" w:hAnchor="page" w:x="1699" w:y="952"/>
        <w:tabs>
          <w:tab w:val="left" w:pos="7848"/>
          <w:tab w:val="left" w:pos="8313"/>
        </w:tabs>
        <w:ind w:firstLine="580"/>
        <w:jc w:val="both"/>
      </w:pPr>
      <w:r>
        <w:t>Программа вступительного испытания разработана на основе Федерального закона от 29.12.2012 № 273-ФЗ «Об образовании в Российской Федерации», Приказа Минобрнауки России от 23.01.2014</w:t>
      </w:r>
      <w:r>
        <w:tab/>
        <w:t>№</w:t>
      </w:r>
      <w:r>
        <w:tab/>
        <w:t>36 «Об</w:t>
      </w:r>
    </w:p>
    <w:p w:rsidR="00E22D5C" w:rsidRDefault="00D3040C">
      <w:pPr>
        <w:pStyle w:val="11"/>
        <w:framePr w:w="9384" w:h="14342" w:hRule="exact" w:wrap="none" w:vAnchor="page" w:hAnchor="page" w:x="1699" w:y="952"/>
        <w:spacing w:after="360"/>
        <w:ind w:firstLine="0"/>
        <w:jc w:val="both"/>
      </w:pPr>
      <w:r>
        <w:t>утверждении Порядка приема на обучение по образовательным программам среднего профессионального образования» (Зарегистрировано в Минюсте России 06.03.2014 3 1529) и Приказа Минобрнауки России от 11.12.2015 № 1456 «О внесении изменений в Порядок призма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№ 36» (Зарегистрировано в Минюсте</w:t>
      </w:r>
      <w:r w:rsidR="008F332A">
        <w:t xml:space="preserve"> </w:t>
      </w:r>
      <w:r>
        <w:t>России 3.01.2016№ 4П56П).</w:t>
      </w:r>
    </w:p>
    <w:p w:rsidR="00E22D5C" w:rsidRDefault="00D3040C">
      <w:pPr>
        <w:pStyle w:val="11"/>
        <w:framePr w:w="9384" w:h="14342" w:hRule="exact" w:wrap="none" w:vAnchor="page" w:hAnchor="page" w:x="1699" w:y="952"/>
        <w:tabs>
          <w:tab w:val="left" w:pos="2865"/>
          <w:tab w:val="left" w:pos="5092"/>
          <w:tab w:val="left" w:pos="8313"/>
        </w:tabs>
        <w:ind w:firstLine="580"/>
        <w:jc w:val="both"/>
      </w:pPr>
      <w:r>
        <w:t>Абитуриенты,</w:t>
      </w:r>
      <w:r>
        <w:tab/>
        <w:t>поступающие</w:t>
      </w:r>
      <w:r>
        <w:tab/>
        <w:t>на специальность</w:t>
      </w:r>
      <w:r>
        <w:tab/>
        <w:t>среднего</w:t>
      </w:r>
    </w:p>
    <w:p w:rsidR="00E22D5C" w:rsidRDefault="00D3040C">
      <w:pPr>
        <w:pStyle w:val="11"/>
        <w:framePr w:w="9384" w:h="14342" w:hRule="exact" w:wrap="none" w:vAnchor="page" w:hAnchor="page" w:x="1699" w:y="952"/>
        <w:ind w:firstLine="0"/>
        <w:jc w:val="both"/>
      </w:pPr>
      <w:r>
        <w:t>профессионального образования 54.02.01 Дизайн (по отраслям), проходят дополнительное вступительное испытание творческой направленности, которое проводится с целью определения творческих способностей, необходимых для обучения по данной специальности.</w:t>
      </w:r>
    </w:p>
    <w:p w:rsidR="00E22D5C" w:rsidRDefault="00D3040C">
      <w:pPr>
        <w:pStyle w:val="11"/>
        <w:framePr w:w="9384" w:h="14342" w:hRule="exact" w:wrap="none" w:vAnchor="page" w:hAnchor="page" w:x="1699" w:y="952"/>
        <w:ind w:firstLine="580"/>
        <w:jc w:val="both"/>
      </w:pPr>
      <w:r>
        <w:rPr>
          <w:b/>
          <w:bCs/>
        </w:rPr>
        <w:t xml:space="preserve">Цель вступительного испытания </w:t>
      </w:r>
      <w:r>
        <w:t>- определить уровень имеющейся у абитуриентов профессиональной подготовки, творческих навыков, практического владения приемами по основам изобразительной грамоты, наличие способностей к креативной, творческой деятельности поступающих, умение образно мыслить, что необходимо для овладения будущей специальностью.</w:t>
      </w:r>
    </w:p>
    <w:p w:rsidR="00E22D5C" w:rsidRDefault="00D3040C">
      <w:pPr>
        <w:pStyle w:val="11"/>
        <w:framePr w:w="9384" w:h="14342" w:hRule="exact" w:wrap="none" w:vAnchor="page" w:hAnchor="page" w:x="1699" w:y="952"/>
        <w:spacing w:after="360"/>
        <w:ind w:firstLine="580"/>
        <w:jc w:val="both"/>
      </w:pPr>
      <w:r>
        <w:t>Вступительное испытание проводится в виде творческого экзамена, который предусматривает демонстрацию абитуриентом творческих способностей к художественно-образному мышлению, а также уровень владения техникой выполнения графической композиции.</w:t>
      </w:r>
    </w:p>
    <w:p w:rsidR="00E22D5C" w:rsidRDefault="00D3040C">
      <w:pPr>
        <w:pStyle w:val="22"/>
        <w:framePr w:w="9384" w:h="14342" w:hRule="exact" w:wrap="none" w:vAnchor="page" w:hAnchor="page" w:x="1699" w:y="952"/>
        <w:numPr>
          <w:ilvl w:val="0"/>
          <w:numId w:val="1"/>
        </w:numPr>
        <w:tabs>
          <w:tab w:val="left" w:pos="965"/>
        </w:tabs>
        <w:ind w:firstLine="580"/>
        <w:jc w:val="both"/>
      </w:pPr>
      <w:bookmarkStart w:id="8" w:name="bookmark9"/>
      <w:bookmarkStart w:id="9" w:name="bookmark10"/>
      <w:bookmarkStart w:id="10" w:name="bookmark7"/>
      <w:bookmarkStart w:id="11" w:name="bookmark8"/>
      <w:bookmarkEnd w:id="8"/>
      <w:r>
        <w:t>Содержание вступительных испытаний</w:t>
      </w:r>
      <w:bookmarkEnd w:id="9"/>
      <w:bookmarkEnd w:id="10"/>
      <w:bookmarkEnd w:id="11"/>
    </w:p>
    <w:p w:rsidR="00E22D5C" w:rsidRDefault="00D3040C">
      <w:pPr>
        <w:pStyle w:val="11"/>
        <w:framePr w:w="9384" w:h="14342" w:hRule="exact" w:wrap="none" w:vAnchor="page" w:hAnchor="page" w:x="1699" w:y="952"/>
        <w:tabs>
          <w:tab w:val="left" w:pos="1871"/>
        </w:tabs>
        <w:ind w:firstLine="580"/>
        <w:jc w:val="both"/>
      </w:pPr>
      <w:r>
        <w:t>Задание:</w:t>
      </w:r>
      <w:r>
        <w:tab/>
        <w:t>выполнить графическую композицию из 2-х заданных</w:t>
      </w:r>
    </w:p>
    <w:p w:rsidR="00E22D5C" w:rsidRDefault="00D3040C">
      <w:pPr>
        <w:pStyle w:val="11"/>
        <w:framePr w:w="9384" w:h="14342" w:hRule="exact" w:wrap="none" w:vAnchor="page" w:hAnchor="page" w:x="1699" w:y="952"/>
        <w:ind w:firstLine="0"/>
        <w:jc w:val="both"/>
      </w:pPr>
      <w:r>
        <w:t>геометрических фигур, использовать до 4-х цветов.</w:t>
      </w:r>
    </w:p>
    <w:p w:rsidR="00E22D5C" w:rsidRDefault="00D3040C">
      <w:pPr>
        <w:pStyle w:val="11"/>
        <w:framePr w:w="9384" w:h="14342" w:hRule="exact" w:wrap="none" w:vAnchor="page" w:hAnchor="page" w:x="1699" w:y="952"/>
        <w:ind w:firstLine="580"/>
        <w:jc w:val="both"/>
      </w:pPr>
      <w:r>
        <w:t>Время: 4 академических часа.</w:t>
      </w:r>
    </w:p>
    <w:p w:rsidR="00E22D5C" w:rsidRDefault="00D3040C">
      <w:pPr>
        <w:pStyle w:val="11"/>
        <w:framePr w:w="9384" w:h="14342" w:hRule="exact" w:wrap="none" w:vAnchor="page" w:hAnchor="page" w:x="1699" w:y="952"/>
        <w:ind w:firstLine="580"/>
        <w:jc w:val="both"/>
      </w:pPr>
      <w:r>
        <w:t>Материал: бумага формата А-3.</w:t>
      </w:r>
    </w:p>
    <w:p w:rsidR="00E22D5C" w:rsidRDefault="00D3040C">
      <w:pPr>
        <w:pStyle w:val="11"/>
        <w:framePr w:w="9384" w:h="14342" w:hRule="exact" w:wrap="none" w:vAnchor="page" w:hAnchor="page" w:x="1699" w:y="952"/>
        <w:ind w:firstLine="580"/>
        <w:jc w:val="both"/>
      </w:pPr>
      <w:r>
        <w:t>Средства изображения и инструменты: гуашь, кисти, допускается использование чертежных инструментов, маркеров.</w:t>
      </w:r>
    </w:p>
    <w:p w:rsidR="00E22D5C" w:rsidRDefault="00D3040C">
      <w:pPr>
        <w:pStyle w:val="11"/>
        <w:framePr w:w="9384" w:h="14342" w:hRule="exact" w:wrap="none" w:vAnchor="page" w:hAnchor="page" w:x="1699" w:y="952"/>
        <w:ind w:firstLine="580"/>
        <w:jc w:val="both"/>
      </w:pPr>
      <w:r>
        <w:rPr>
          <w:b/>
          <w:bCs/>
        </w:rPr>
        <w:t>Методические указания по выполнению экзаменационного задания</w:t>
      </w:r>
    </w:p>
    <w:p w:rsidR="00E22D5C" w:rsidRDefault="00D3040C">
      <w:pPr>
        <w:pStyle w:val="11"/>
        <w:framePr w:w="9384" w:h="14342" w:hRule="exact" w:wrap="none" w:vAnchor="page" w:hAnchor="page" w:x="1699" w:y="952"/>
        <w:ind w:firstLine="580"/>
        <w:jc w:val="both"/>
      </w:pPr>
      <w:r>
        <w:t>При выполнении экзаменационного задания в качестве основных изобразительных средств применяются линия и пятно.</w:t>
      </w:r>
    </w:p>
    <w:p w:rsidR="00E22D5C" w:rsidRDefault="00D3040C">
      <w:pPr>
        <w:pStyle w:val="11"/>
        <w:framePr w:w="9384" w:h="14342" w:hRule="exact" w:wrap="none" w:vAnchor="page" w:hAnchor="page" w:x="1699" w:y="952"/>
        <w:ind w:firstLine="580"/>
        <w:jc w:val="both"/>
      </w:pPr>
      <w:r>
        <w:t>В процессе выполнения экзаменационного задания необходимо:</w:t>
      </w:r>
    </w:p>
    <w:p w:rsidR="00E22D5C" w:rsidRDefault="00D3040C">
      <w:pPr>
        <w:pStyle w:val="11"/>
        <w:framePr w:w="9384" w:h="14342" w:hRule="exact" w:wrap="none" w:vAnchor="page" w:hAnchor="page" w:x="1699" w:y="952"/>
        <w:numPr>
          <w:ilvl w:val="0"/>
          <w:numId w:val="2"/>
        </w:numPr>
        <w:tabs>
          <w:tab w:val="left" w:pos="903"/>
        </w:tabs>
        <w:ind w:firstLine="580"/>
        <w:jc w:val="both"/>
      </w:pPr>
      <w:bookmarkStart w:id="12" w:name="bookmark11"/>
      <w:bookmarkEnd w:id="12"/>
      <w:r>
        <w:t>создать знаковую гармоничную композицию;</w:t>
      </w:r>
    </w:p>
    <w:p w:rsidR="00E22D5C" w:rsidRDefault="00D3040C">
      <w:pPr>
        <w:pStyle w:val="11"/>
        <w:framePr w:w="9384" w:h="14342" w:hRule="exact" w:wrap="none" w:vAnchor="page" w:hAnchor="page" w:x="1699" w:y="952"/>
        <w:numPr>
          <w:ilvl w:val="0"/>
          <w:numId w:val="2"/>
        </w:numPr>
        <w:tabs>
          <w:tab w:val="left" w:pos="903"/>
        </w:tabs>
        <w:ind w:firstLine="580"/>
        <w:jc w:val="both"/>
      </w:pPr>
      <w:bookmarkStart w:id="13" w:name="bookmark12"/>
      <w:bookmarkEnd w:id="13"/>
      <w:r>
        <w:t>грамотно построить геометрические элементы;</w:t>
      </w:r>
    </w:p>
    <w:p w:rsidR="00E22D5C" w:rsidRDefault="00E22D5C">
      <w:pPr>
        <w:spacing w:line="1" w:lineRule="exact"/>
        <w:sectPr w:rsidR="00E22D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2D5C" w:rsidRDefault="00E22D5C">
      <w:pPr>
        <w:spacing w:line="1" w:lineRule="exact"/>
      </w:pPr>
    </w:p>
    <w:p w:rsidR="00E22D5C" w:rsidRDefault="00D3040C">
      <w:pPr>
        <w:pStyle w:val="11"/>
        <w:framePr w:w="9398" w:h="14515" w:hRule="exact" w:wrap="none" w:vAnchor="page" w:hAnchor="page" w:x="1692" w:y="938"/>
        <w:numPr>
          <w:ilvl w:val="0"/>
          <w:numId w:val="2"/>
        </w:numPr>
        <w:tabs>
          <w:tab w:val="left" w:pos="893"/>
        </w:tabs>
        <w:ind w:firstLine="600"/>
        <w:jc w:val="both"/>
      </w:pPr>
      <w:bookmarkStart w:id="14" w:name="bookmark13"/>
      <w:bookmarkEnd w:id="14"/>
      <w:r>
        <w:t>найти единство и пластическую связь между геометрическими элементами;</w:t>
      </w:r>
    </w:p>
    <w:p w:rsidR="00E22D5C" w:rsidRDefault="00D3040C">
      <w:pPr>
        <w:pStyle w:val="11"/>
        <w:framePr w:w="9398" w:h="14515" w:hRule="exact" w:wrap="none" w:vAnchor="page" w:hAnchor="page" w:x="1692" w:y="938"/>
        <w:numPr>
          <w:ilvl w:val="0"/>
          <w:numId w:val="2"/>
        </w:numPr>
        <w:tabs>
          <w:tab w:val="left" w:pos="932"/>
        </w:tabs>
        <w:ind w:firstLine="600"/>
        <w:jc w:val="both"/>
      </w:pPr>
      <w:bookmarkStart w:id="15" w:name="bookmark14"/>
      <w:bookmarkEnd w:id="15"/>
      <w:r>
        <w:t>выдержать стилистическое единство композиции;</w:t>
      </w:r>
    </w:p>
    <w:p w:rsidR="00E22D5C" w:rsidRDefault="00D3040C">
      <w:pPr>
        <w:pStyle w:val="11"/>
        <w:framePr w:w="9398" w:h="14515" w:hRule="exact" w:wrap="none" w:vAnchor="page" w:hAnchor="page" w:x="1692" w:y="938"/>
        <w:numPr>
          <w:ilvl w:val="0"/>
          <w:numId w:val="2"/>
        </w:numPr>
        <w:tabs>
          <w:tab w:val="left" w:pos="888"/>
        </w:tabs>
        <w:ind w:firstLine="600"/>
        <w:jc w:val="both"/>
      </w:pPr>
      <w:bookmarkStart w:id="16" w:name="bookmark15"/>
      <w:bookmarkEnd w:id="16"/>
      <w:r>
        <w:t>используя до 4 цветов, найти цветовой строй композиции, основанной на контрастных или сближенных отношениях цветов;</w:t>
      </w:r>
    </w:p>
    <w:p w:rsidR="00E22D5C" w:rsidRDefault="00D3040C">
      <w:pPr>
        <w:pStyle w:val="11"/>
        <w:framePr w:w="9398" w:h="14515" w:hRule="exact" w:wrap="none" w:vAnchor="page" w:hAnchor="page" w:x="1692" w:y="938"/>
        <w:ind w:firstLine="600"/>
        <w:jc w:val="both"/>
      </w:pPr>
      <w:r>
        <w:t>Место размещения, характер начертания, размеры элементов и их количество, соотношение линии и пятна определяются общей композиционной задачей.</w:t>
      </w:r>
    </w:p>
    <w:p w:rsidR="00E22D5C" w:rsidRDefault="00D3040C">
      <w:pPr>
        <w:pStyle w:val="11"/>
        <w:framePr w:w="9398" w:h="14515" w:hRule="exact" w:wrap="none" w:vAnchor="page" w:hAnchor="page" w:x="1692" w:y="938"/>
        <w:ind w:firstLine="600"/>
        <w:jc w:val="both"/>
      </w:pPr>
      <w:r>
        <w:rPr>
          <w:b/>
          <w:bCs/>
        </w:rPr>
        <w:t>Требования к экзаменационной работе</w:t>
      </w:r>
    </w:p>
    <w:p w:rsidR="00E22D5C" w:rsidRDefault="00D3040C">
      <w:pPr>
        <w:pStyle w:val="11"/>
        <w:framePr w:w="9398" w:h="14515" w:hRule="exact" w:wrap="none" w:vAnchor="page" w:hAnchor="page" w:x="1692" w:y="938"/>
        <w:ind w:firstLine="600"/>
        <w:jc w:val="both"/>
      </w:pPr>
      <w:r>
        <w:t>При выполнении экзаменационного задания абитуриентам необходимо:</w:t>
      </w:r>
    </w:p>
    <w:p w:rsidR="00E22D5C" w:rsidRDefault="00D3040C">
      <w:pPr>
        <w:pStyle w:val="11"/>
        <w:framePr w:w="9398" w:h="14515" w:hRule="exact" w:wrap="none" w:vAnchor="page" w:hAnchor="page" w:x="1692" w:y="938"/>
        <w:numPr>
          <w:ilvl w:val="0"/>
          <w:numId w:val="2"/>
        </w:numPr>
        <w:tabs>
          <w:tab w:val="left" w:pos="932"/>
        </w:tabs>
        <w:ind w:firstLine="600"/>
        <w:jc w:val="both"/>
      </w:pPr>
      <w:bookmarkStart w:id="17" w:name="bookmark16"/>
      <w:bookmarkEnd w:id="17"/>
      <w:r>
        <w:t>проявить композиционные способности, чувство стиля;</w:t>
      </w:r>
    </w:p>
    <w:p w:rsidR="00E22D5C" w:rsidRDefault="00D3040C">
      <w:pPr>
        <w:pStyle w:val="11"/>
        <w:framePr w:w="9398" w:h="14515" w:hRule="exact" w:wrap="none" w:vAnchor="page" w:hAnchor="page" w:x="1692" w:y="938"/>
        <w:numPr>
          <w:ilvl w:val="0"/>
          <w:numId w:val="2"/>
        </w:numPr>
        <w:tabs>
          <w:tab w:val="left" w:pos="884"/>
        </w:tabs>
        <w:ind w:firstLine="600"/>
        <w:jc w:val="both"/>
      </w:pPr>
      <w:bookmarkStart w:id="18" w:name="bookmark17"/>
      <w:bookmarkEnd w:id="18"/>
      <w:r>
        <w:t>показать знания, умения и навыки в работе со средствами композиции (формой, размером, линией и т. д.);</w:t>
      </w:r>
    </w:p>
    <w:p w:rsidR="00E22D5C" w:rsidRDefault="00D3040C">
      <w:pPr>
        <w:pStyle w:val="11"/>
        <w:framePr w:w="9398" w:h="14515" w:hRule="exact" w:wrap="none" w:vAnchor="page" w:hAnchor="page" w:x="1692" w:y="938"/>
        <w:numPr>
          <w:ilvl w:val="0"/>
          <w:numId w:val="2"/>
        </w:numPr>
        <w:tabs>
          <w:tab w:val="left" w:pos="884"/>
        </w:tabs>
        <w:ind w:firstLine="600"/>
        <w:jc w:val="both"/>
      </w:pPr>
      <w:bookmarkStart w:id="19" w:name="bookmark18"/>
      <w:bookmarkEnd w:id="19"/>
      <w:r>
        <w:t>показать умения и навыки в работе с цветом с использованием ограниченной палитры;</w:t>
      </w:r>
    </w:p>
    <w:p w:rsidR="00E22D5C" w:rsidRDefault="00D3040C">
      <w:pPr>
        <w:pStyle w:val="11"/>
        <w:framePr w:w="9398" w:h="14515" w:hRule="exact" w:wrap="none" w:vAnchor="page" w:hAnchor="page" w:x="1692" w:y="938"/>
        <w:numPr>
          <w:ilvl w:val="0"/>
          <w:numId w:val="2"/>
        </w:numPr>
        <w:tabs>
          <w:tab w:val="left" w:pos="884"/>
        </w:tabs>
        <w:spacing w:after="360"/>
        <w:ind w:firstLine="600"/>
        <w:jc w:val="both"/>
      </w:pPr>
      <w:bookmarkStart w:id="20" w:name="bookmark19"/>
      <w:bookmarkEnd w:id="20"/>
      <w:r>
        <w:t>проявить общую графическую культуру владения изобразительными средствами и материалами.</w:t>
      </w:r>
    </w:p>
    <w:p w:rsidR="00E22D5C" w:rsidRDefault="00D3040C">
      <w:pPr>
        <w:pStyle w:val="22"/>
        <w:framePr w:w="9398" w:h="14515" w:hRule="exact" w:wrap="none" w:vAnchor="page" w:hAnchor="page" w:x="1692" w:y="938"/>
        <w:numPr>
          <w:ilvl w:val="0"/>
          <w:numId w:val="1"/>
        </w:numPr>
        <w:tabs>
          <w:tab w:val="left" w:pos="994"/>
        </w:tabs>
        <w:spacing w:line="240" w:lineRule="auto"/>
        <w:jc w:val="both"/>
      </w:pPr>
      <w:bookmarkStart w:id="21" w:name="bookmark22"/>
      <w:bookmarkStart w:id="22" w:name="bookmark20"/>
      <w:bookmarkStart w:id="23" w:name="bookmark21"/>
      <w:bookmarkStart w:id="24" w:name="bookmark23"/>
      <w:bookmarkEnd w:id="21"/>
      <w:r>
        <w:t>Порядок проведения вступительных испытаний</w:t>
      </w:r>
      <w:bookmarkEnd w:id="22"/>
      <w:bookmarkEnd w:id="23"/>
      <w:bookmarkEnd w:id="24"/>
    </w:p>
    <w:p w:rsidR="00E22D5C" w:rsidRDefault="00D3040C">
      <w:pPr>
        <w:pStyle w:val="11"/>
        <w:framePr w:w="9398" w:h="14515" w:hRule="exact" w:wrap="none" w:vAnchor="page" w:hAnchor="page" w:x="1692" w:y="938"/>
        <w:spacing w:line="259" w:lineRule="auto"/>
        <w:ind w:firstLine="600"/>
        <w:jc w:val="both"/>
      </w:pPr>
      <w:r>
        <w:t>На творческом экзамене абитуриентам выдаются титульные листы, на которых указываются фамилия, имя, отчество абитуриента, специальность, название экзамена.</w:t>
      </w:r>
    </w:p>
    <w:p w:rsidR="00E22D5C" w:rsidRDefault="00D3040C">
      <w:pPr>
        <w:pStyle w:val="11"/>
        <w:framePr w:w="9398" w:h="14515" w:hRule="exact" w:wrap="none" w:vAnchor="page" w:hAnchor="page" w:x="1692" w:y="938"/>
        <w:spacing w:line="259" w:lineRule="auto"/>
        <w:ind w:firstLine="600"/>
        <w:jc w:val="both"/>
      </w:pPr>
      <w:r>
        <w:t>Средства изображения, инструменты и принадлежности (ручки, карандаши, маркеры, ластики, гуашь, кисти, чертежные инструменты, емкости для воды и т. д.), необходимые для выполнения творческой экзаменационной работы и заполнения титульного листа, абитуриенты должны иметь при себе.</w:t>
      </w:r>
    </w:p>
    <w:p w:rsidR="00E22D5C" w:rsidRDefault="00D3040C">
      <w:pPr>
        <w:pStyle w:val="11"/>
        <w:framePr w:w="9398" w:h="14515" w:hRule="exact" w:wrap="none" w:vAnchor="page" w:hAnchor="page" w:x="1692" w:y="938"/>
        <w:spacing w:line="259" w:lineRule="auto"/>
        <w:ind w:firstLine="600"/>
        <w:jc w:val="both"/>
      </w:pPr>
      <w:r>
        <w:t>Во время выполнения творческой работы абитуриент имеет право выходить из аудитории для отдыха, смены воды, мытья кистей. Абитуриент не имеет права заходить в другие аудитории, выходить за пределы места проведения экзамена.</w:t>
      </w:r>
    </w:p>
    <w:p w:rsidR="00E22D5C" w:rsidRDefault="00D3040C">
      <w:pPr>
        <w:pStyle w:val="11"/>
        <w:framePr w:w="9398" w:h="14515" w:hRule="exact" w:wrap="none" w:vAnchor="page" w:hAnchor="page" w:x="1692" w:y="938"/>
        <w:spacing w:line="259" w:lineRule="auto"/>
        <w:ind w:firstLine="600"/>
        <w:jc w:val="both"/>
      </w:pPr>
      <w:r>
        <w:t>Во время проведения творческого экзамена у абитуриентов должны быть отключены мобильные телефоны и другие средства связи.</w:t>
      </w:r>
    </w:p>
    <w:p w:rsidR="00E22D5C" w:rsidRDefault="00D3040C">
      <w:pPr>
        <w:pStyle w:val="11"/>
        <w:framePr w:w="9398" w:h="14515" w:hRule="exact" w:wrap="none" w:vAnchor="page" w:hAnchor="page" w:x="1692" w:y="938"/>
        <w:spacing w:after="360" w:line="259" w:lineRule="auto"/>
        <w:ind w:firstLine="600"/>
        <w:jc w:val="both"/>
      </w:pPr>
      <w:r>
        <w:t>Результаты творческого экзамена объявляются в день его проведения.</w:t>
      </w:r>
    </w:p>
    <w:p w:rsidR="00E22D5C" w:rsidRDefault="00D3040C">
      <w:pPr>
        <w:pStyle w:val="22"/>
        <w:framePr w:w="9398" w:h="14515" w:hRule="exact" w:wrap="none" w:vAnchor="page" w:hAnchor="page" w:x="1692" w:y="938"/>
        <w:numPr>
          <w:ilvl w:val="0"/>
          <w:numId w:val="1"/>
        </w:numPr>
        <w:tabs>
          <w:tab w:val="left" w:pos="984"/>
        </w:tabs>
        <w:jc w:val="both"/>
      </w:pPr>
      <w:bookmarkStart w:id="25" w:name="bookmark26"/>
      <w:bookmarkStart w:id="26" w:name="bookmark24"/>
      <w:bookmarkStart w:id="27" w:name="bookmark25"/>
      <w:bookmarkStart w:id="28" w:name="bookmark27"/>
      <w:bookmarkEnd w:id="25"/>
      <w:r>
        <w:t>Критерии оценки вступительных испытаний</w:t>
      </w:r>
      <w:bookmarkEnd w:id="26"/>
      <w:bookmarkEnd w:id="27"/>
      <w:bookmarkEnd w:id="28"/>
    </w:p>
    <w:p w:rsidR="00E22D5C" w:rsidRDefault="00D3040C">
      <w:pPr>
        <w:pStyle w:val="11"/>
        <w:framePr w:w="9398" w:h="14515" w:hRule="exact" w:wrap="none" w:vAnchor="page" w:hAnchor="page" w:x="1692" w:y="938"/>
        <w:ind w:firstLine="600"/>
        <w:jc w:val="both"/>
      </w:pPr>
      <w:r>
        <w:t>Процедура проведения вступительных испытаний оформляется в виде протокола просмотра и собеседования, в котором фиксируются все оценки по творческим работам, предъявленным комиссии и вопросы членов комиссии, с краткой характеристикой ответов абитуриента.</w:t>
      </w:r>
    </w:p>
    <w:p w:rsidR="00E22D5C" w:rsidRDefault="00D3040C">
      <w:pPr>
        <w:pStyle w:val="11"/>
        <w:framePr w:w="9398" w:h="14515" w:hRule="exact" w:wrap="none" w:vAnchor="page" w:hAnchor="page" w:x="1692" w:y="938"/>
        <w:ind w:firstLine="600"/>
        <w:jc w:val="both"/>
      </w:pPr>
      <w:r>
        <w:t>Абитуриента знакомят с протоколом, что подтверждается его личной подписью.</w:t>
      </w:r>
    </w:p>
    <w:p w:rsidR="00E22D5C" w:rsidRDefault="00E22D5C">
      <w:pPr>
        <w:spacing w:line="1" w:lineRule="exact"/>
        <w:sectPr w:rsidR="00E22D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2D5C" w:rsidRDefault="00E22D5C">
      <w:pPr>
        <w:spacing w:line="1" w:lineRule="exact"/>
      </w:pPr>
    </w:p>
    <w:p w:rsidR="00E22D5C" w:rsidRDefault="00D3040C">
      <w:pPr>
        <w:pStyle w:val="a7"/>
        <w:framePr w:w="8496" w:h="350" w:hRule="exact" w:wrap="none" w:vAnchor="page" w:hAnchor="page" w:x="2263" w:y="938"/>
        <w:jc w:val="center"/>
      </w:pPr>
      <w:r>
        <w:t>Результаты творческого экзамена оцениваются по 90 балльной шкале: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4752"/>
        <w:gridCol w:w="1930"/>
        <w:gridCol w:w="2045"/>
      </w:tblGrid>
      <w:tr w:rsidR="00E22D5C">
        <w:trPr>
          <w:trHeight w:hRule="exact" w:val="35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200"/>
            </w:pPr>
            <w:r>
              <w:t>№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критерии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баллы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Итого баллов</w:t>
            </w:r>
          </w:p>
        </w:tc>
      </w:tr>
      <w:tr w:rsidR="00E22D5C">
        <w:trPr>
          <w:trHeight w:hRule="exact" w:val="34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rPr>
                <w:b/>
                <w:bCs/>
              </w:rPr>
              <w:t>Владение средствами композиции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rPr>
                <w:b/>
                <w:bCs/>
              </w:rPr>
              <w:t>1-50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3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1.1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t>размер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1-10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34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1.2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t>форма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1-10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34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1.3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t>фактура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1-10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3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1.4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t>линия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1-5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34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1.5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proofErr w:type="spellStart"/>
            <w:r>
              <w:t>Цветотональное</w:t>
            </w:r>
            <w:proofErr w:type="spellEnd"/>
            <w:r>
              <w:t xml:space="preserve"> решение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1-15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tabs>
                <w:tab w:val="left" w:pos="2895"/>
                <w:tab w:val="left" w:pos="4465"/>
              </w:tabs>
              <w:ind w:left="140" w:firstLine="0"/>
            </w:pPr>
            <w:r>
              <w:rPr>
                <w:b/>
                <w:bCs/>
              </w:rPr>
              <w:t>Соразмерность</w:t>
            </w:r>
            <w:r>
              <w:rPr>
                <w:b/>
                <w:bCs/>
              </w:rPr>
              <w:tab/>
              <w:t>листа</w:t>
            </w:r>
            <w:r>
              <w:rPr>
                <w:b/>
                <w:bCs/>
              </w:rPr>
              <w:tab/>
              <w:t>и</w:t>
            </w:r>
          </w:p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rPr>
                <w:b/>
                <w:bCs/>
              </w:rPr>
              <w:t>композиции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rPr>
                <w:b/>
                <w:bCs/>
              </w:rPr>
              <w:t>1-40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34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2.1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t>Композиционное равновесие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1-10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13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2.2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tabs>
                <w:tab w:val="left" w:pos="3538"/>
              </w:tabs>
              <w:ind w:left="140" w:firstLine="0"/>
            </w:pPr>
            <w:r>
              <w:t>Стилистическое</w:t>
            </w:r>
            <w:r>
              <w:tab/>
              <w:t>единство</w:t>
            </w:r>
          </w:p>
          <w:p w:rsidR="00E22D5C" w:rsidRDefault="00D3040C">
            <w:pPr>
              <w:pStyle w:val="a9"/>
              <w:framePr w:w="9365" w:h="6403" w:wrap="none" w:vAnchor="page" w:hAnchor="page" w:x="1702" w:y="1288"/>
              <w:tabs>
                <w:tab w:val="left" w:pos="2218"/>
                <w:tab w:val="left" w:pos="2996"/>
              </w:tabs>
              <w:ind w:left="140" w:firstLine="0"/>
            </w:pPr>
            <w:r>
              <w:t>композиции</w:t>
            </w:r>
            <w:r>
              <w:tab/>
              <w:t>и</w:t>
            </w:r>
            <w:r>
              <w:tab/>
              <w:t>пластической</w:t>
            </w:r>
          </w:p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t>взаимосвязи между геометрическими элементами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1-15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2.3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tabs>
                <w:tab w:val="left" w:pos="3154"/>
              </w:tabs>
              <w:ind w:left="140" w:firstLine="0"/>
            </w:pPr>
            <w:r>
              <w:t>Ритмическая</w:t>
            </w:r>
            <w:r>
              <w:tab/>
              <w:t>организация</w:t>
            </w:r>
          </w:p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t>композиции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1-10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6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</w:pPr>
            <w:r>
              <w:t>2.4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left="140" w:firstLine="0"/>
            </w:pPr>
            <w:r>
              <w:t>Графическая культура, правильное построение элементов композиции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D5C" w:rsidRDefault="00D3040C">
            <w:pPr>
              <w:pStyle w:val="a9"/>
              <w:framePr w:w="9365" w:h="6403" w:wrap="none" w:vAnchor="page" w:hAnchor="page" w:x="1702" w:y="1288"/>
              <w:ind w:firstLine="0"/>
              <w:jc w:val="center"/>
            </w:pPr>
            <w:r>
              <w:t>1-15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</w:tr>
      <w:tr w:rsidR="00E22D5C">
        <w:trPr>
          <w:trHeight w:hRule="exact" w:val="350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E22D5C" w:rsidRDefault="00E22D5C">
            <w:pPr>
              <w:framePr w:w="9365" w:h="6403" w:wrap="none" w:vAnchor="page" w:hAnchor="page" w:x="1702" w:y="1288"/>
              <w:rPr>
                <w:sz w:val="10"/>
                <w:szCs w:val="10"/>
              </w:rPr>
            </w:pPr>
          </w:p>
        </w:tc>
        <w:tc>
          <w:tcPr>
            <w:tcW w:w="87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D5C" w:rsidRDefault="00D3040C">
            <w:pPr>
              <w:pStyle w:val="a9"/>
              <w:framePr w:w="9365" w:h="6403" w:wrap="none" w:vAnchor="page" w:hAnchor="page" w:x="1702" w:y="1288"/>
              <w:tabs>
                <w:tab w:val="left" w:pos="1968"/>
                <w:tab w:val="left" w:pos="3787"/>
                <w:tab w:val="left" w:pos="5064"/>
                <w:tab w:val="left" w:pos="7541"/>
              </w:tabs>
              <w:ind w:firstLine="0"/>
              <w:jc w:val="center"/>
            </w:pPr>
            <w:r>
              <w:t>Минимальное</w:t>
            </w:r>
            <w:r>
              <w:tab/>
              <w:t>количество</w:t>
            </w:r>
            <w:r>
              <w:tab/>
              <w:t>баллов,</w:t>
            </w:r>
            <w:r>
              <w:tab/>
              <w:t>подтверждающее</w:t>
            </w:r>
            <w:r>
              <w:tab/>
              <w:t>успешное</w:t>
            </w:r>
          </w:p>
        </w:tc>
      </w:tr>
    </w:tbl>
    <w:p w:rsidR="00E22D5C" w:rsidRDefault="00D3040C">
      <w:pPr>
        <w:pStyle w:val="a7"/>
        <w:framePr w:w="9374" w:h="677" w:hRule="exact" w:wrap="none" w:vAnchor="page" w:hAnchor="page" w:x="1706" w:y="7696"/>
      </w:pPr>
      <w:r>
        <w:t>прохождение абитуриентом вступительного испытания по композиции, - 30 баллов.</w:t>
      </w:r>
    </w:p>
    <w:p w:rsidR="00E22D5C" w:rsidRDefault="00D3040C">
      <w:pPr>
        <w:pStyle w:val="11"/>
        <w:framePr w:w="9379" w:h="1013" w:hRule="exact" w:wrap="none" w:vAnchor="page" w:hAnchor="page" w:x="1702" w:y="9050"/>
        <w:ind w:firstLine="580"/>
        <w:jc w:val="both"/>
      </w:pPr>
      <w:r>
        <w:t>Заключение о результатах просмотра и собеседования вносится в Протокол в форме «Зачет», «Не зачет». Протокол подписывается членами комиссии.</w:t>
      </w:r>
    </w:p>
    <w:p w:rsidR="00E22D5C" w:rsidRDefault="00E22D5C">
      <w:pPr>
        <w:spacing w:line="1" w:lineRule="exact"/>
      </w:pPr>
    </w:p>
    <w:sectPr w:rsidR="00E22D5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B04" w:rsidRDefault="00521B04">
      <w:r>
        <w:separator/>
      </w:r>
    </w:p>
  </w:endnote>
  <w:endnote w:type="continuationSeparator" w:id="0">
    <w:p w:rsidR="00521B04" w:rsidRDefault="0052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B04" w:rsidRDefault="00521B04"/>
  </w:footnote>
  <w:footnote w:type="continuationSeparator" w:id="0">
    <w:p w:rsidR="00521B04" w:rsidRDefault="00521B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174C"/>
    <w:multiLevelType w:val="multilevel"/>
    <w:tmpl w:val="057A6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02BEA"/>
    <w:multiLevelType w:val="multilevel"/>
    <w:tmpl w:val="F4227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5C"/>
    <w:rsid w:val="00460C06"/>
    <w:rsid w:val="00521B04"/>
    <w:rsid w:val="00741CDE"/>
    <w:rsid w:val="008F332A"/>
    <w:rsid w:val="00D3040C"/>
    <w:rsid w:val="00E22D5C"/>
    <w:rsid w:val="00F9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ABA9"/>
  <w15:docId w15:val="{C17975DB-85C7-4786-A2AC-62AADA25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272626"/>
      <w:sz w:val="11"/>
      <w:szCs w:val="11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4343"/>
      <w:sz w:val="22"/>
      <w:szCs w:val="2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18" w:lineRule="auto"/>
      <w:jc w:val="center"/>
    </w:pPr>
    <w:rPr>
      <w:rFonts w:ascii="Arial" w:eastAsia="Arial" w:hAnsi="Arial" w:cs="Arial"/>
      <w:b/>
      <w:bCs/>
      <w:color w:val="272626"/>
      <w:sz w:val="11"/>
      <w:szCs w:val="11"/>
    </w:rPr>
  </w:style>
  <w:style w:type="paragraph" w:customStyle="1" w:styleId="20">
    <w:name w:val="Основной текст (2)"/>
    <w:basedOn w:val="a"/>
    <w:link w:val="2"/>
    <w:pPr>
      <w:spacing w:after="190" w:line="247" w:lineRule="auto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434343"/>
      <w:sz w:val="22"/>
      <w:szCs w:val="22"/>
    </w:rPr>
  </w:style>
  <w:style w:type="paragraph" w:customStyle="1" w:styleId="10">
    <w:name w:val="Заголовок №1"/>
    <w:basedOn w:val="a"/>
    <w:link w:val="1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line="233" w:lineRule="auto"/>
      <w:ind w:firstLine="60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Симченко</dc:creator>
  <cp:keywords/>
  <cp:lastModifiedBy>Пользователь</cp:lastModifiedBy>
  <cp:revision>7</cp:revision>
  <dcterms:created xsi:type="dcterms:W3CDTF">2020-06-25T03:19:00Z</dcterms:created>
  <dcterms:modified xsi:type="dcterms:W3CDTF">2020-06-25T03:30:00Z</dcterms:modified>
</cp:coreProperties>
</file>